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0F0"/>
  <w:body>
    <w:p w:rsidR="009B1A87" w:rsidRDefault="004D2AA0">
      <w:pPr>
        <w:pStyle w:val="a5"/>
        <w:jc w:val="center"/>
        <w:divId w:val="167958214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7053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divId w:val="1679582140"/>
        <w:rPr>
          <w:rFonts w:ascii="Tahoma" w:hAnsi="Tahoma" w:cs="Tahoma"/>
        </w:rPr>
      </w:pPr>
    </w:p>
    <w:p w:rsidR="009B1A87" w:rsidRDefault="009B1A87">
      <w:pPr>
        <w:spacing w:line="360" w:lineRule="auto"/>
        <w:divId w:val="1679582140"/>
        <w:rPr>
          <w:rFonts w:ascii="Tahoma" w:hAnsi="Tahoma" w:cs="Tahoma"/>
        </w:rPr>
      </w:pPr>
    </w:p>
    <w:p w:rsidR="009B1A87" w:rsidRDefault="009B1A87">
      <w:pPr>
        <w:spacing w:line="360" w:lineRule="auto"/>
        <w:divId w:val="1679582140"/>
        <w:rPr>
          <w:rFonts w:ascii="Tahoma" w:hAnsi="Tahoma" w:cs="Tahoma"/>
        </w:rPr>
      </w:pPr>
    </w:p>
    <w:p w:rsidR="009B1A87" w:rsidRDefault="004D2AA0">
      <w:pPr>
        <w:spacing w:line="360" w:lineRule="auto"/>
        <w:jc w:val="center"/>
        <w:divId w:val="1679582140"/>
        <w:rPr>
          <w:rFonts w:ascii="Arial" w:hAnsi="Arial" w:cs="Arial"/>
          <w:b/>
          <w:color w:val="000000"/>
        </w:rPr>
      </w:pPr>
      <w:bookmarkStart w:id="0" w:name="_GoBack"/>
      <w:r>
        <w:rPr>
          <w:rFonts w:ascii="Arial" w:hAnsi="Arial" w:cs="Arial"/>
          <w:b/>
          <w:color w:val="000000"/>
        </w:rPr>
        <w:t xml:space="preserve">ПРИМЕР </w:t>
      </w:r>
      <w:r>
        <w:rPr>
          <w:rFonts w:ascii="Arial" w:hAnsi="Arial" w:cs="Arial"/>
          <w:b/>
          <w:color w:val="000000"/>
        </w:rPr>
        <w:t>БЛАНКА</w:t>
      </w:r>
      <w:r>
        <w:rPr>
          <w:rFonts w:ascii="Arial" w:hAnsi="Arial" w:cs="Arial"/>
          <w:b/>
          <w:color w:val="000000"/>
        </w:rPr>
        <w:t xml:space="preserve"> ПАРАМЕТРИРОВАНИЯ ДЛЯ ОЗНАКОМЛЕНИЯ</w:t>
      </w:r>
      <w:bookmarkEnd w:id="0"/>
    </w:p>
    <w:p w:rsidR="009B1A87" w:rsidRDefault="009B1A87">
      <w:pPr>
        <w:spacing w:line="360" w:lineRule="auto"/>
        <w:divId w:val="1679582140"/>
        <w:rPr>
          <w:rFonts w:ascii="Arial" w:hAnsi="Arial" w:cs="Arial"/>
          <w:b/>
          <w:color w:val="000000"/>
        </w:rPr>
      </w:pPr>
    </w:p>
    <w:p w:rsidR="009B1A87" w:rsidRDefault="004D2AA0">
      <w:pPr>
        <w:spacing w:line="360" w:lineRule="auto"/>
        <w:jc w:val="center"/>
        <w:divId w:val="16795821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ТЕРМИНАЛА ЗАЩИТЫ, АВТОМАТИКИ, УПРАВЛЕНИЯ И СИГНАЛИЗАЦИИ ЛИНИИ БЭ2502А0103</w:t>
      </w: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p w:rsidR="009B1A87" w:rsidRDefault="009B1A87">
      <w:pPr>
        <w:divId w:val="1679582140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9B1A87">
        <w:trPr>
          <w:divId w:val="1679582140"/>
          <w:trHeight w:hRule="exact" w:val="340"/>
        </w:trPr>
        <w:tc>
          <w:tcPr>
            <w:tcW w:w="2212" w:type="dxa"/>
            <w:vAlign w:val="center"/>
          </w:tcPr>
          <w:p w:rsidR="009B1A87" w:rsidRDefault="004D2AA0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9B1A87" w:rsidRDefault="009B1A87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</w:p>
        </w:tc>
      </w:tr>
      <w:tr w:rsidR="009B1A87">
        <w:trPr>
          <w:divId w:val="1679582140"/>
          <w:trHeight w:hRule="exact" w:val="340"/>
        </w:trPr>
        <w:tc>
          <w:tcPr>
            <w:tcW w:w="2212" w:type="dxa"/>
            <w:vAlign w:val="center"/>
          </w:tcPr>
          <w:p w:rsidR="009B1A87" w:rsidRDefault="004D2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87" w:rsidRDefault="009B1A87">
            <w:pPr>
              <w:rPr>
                <w:rFonts w:ascii="Arial" w:hAnsi="Arial" w:cs="Arial"/>
              </w:rPr>
            </w:pPr>
          </w:p>
        </w:tc>
      </w:tr>
    </w:tbl>
    <w:p w:rsidR="009B1A87" w:rsidRDefault="009B1A87">
      <w:pPr>
        <w:spacing w:line="360" w:lineRule="auto"/>
        <w:divId w:val="1679582140"/>
        <w:rPr>
          <w:rFonts w:ascii="Arial" w:hAnsi="Arial" w:cs="Arial"/>
          <w:lang w:val="en-US"/>
        </w:rPr>
      </w:pPr>
    </w:p>
    <w:p w:rsidR="009B1A87" w:rsidRDefault="004D2AA0">
      <w:pPr>
        <w:spacing w:line="360" w:lineRule="auto"/>
        <w:divId w:val="1679582140"/>
        <w:rPr>
          <w:rFonts w:ascii="Arial" w:hAnsi="Arial" w:cs="Arial"/>
          <w:sz w:val="22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9B1A87">
        <w:trPr>
          <w:divId w:val="1679582140"/>
          <w:trHeight w:val="340"/>
          <w:jc w:val="center"/>
        </w:trPr>
        <w:tc>
          <w:tcPr>
            <w:tcW w:w="2127" w:type="dxa"/>
            <w:vAlign w:val="center"/>
          </w:tcPr>
          <w:p w:rsidR="009B1A87" w:rsidRDefault="004D2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Тип выключателя</w:t>
            </w:r>
          </w:p>
        </w:tc>
        <w:tc>
          <w:tcPr>
            <w:tcW w:w="7512" w:type="dxa"/>
            <w:vAlign w:val="center"/>
          </w:tcPr>
          <w:p w:rsidR="009B1A87" w:rsidRDefault="009B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A87" w:rsidRDefault="009B1A87">
      <w:pPr>
        <w:pStyle w:val="a5"/>
        <w:ind w:firstLine="0"/>
        <w:divId w:val="1679582140"/>
        <w:rPr>
          <w:rFonts w:ascii="Arial" w:hAnsi="Arial"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9B1A87">
        <w:trPr>
          <w:divId w:val="1679582140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9B1A87" w:rsidRDefault="004D2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9B1A87" w:rsidRDefault="004D2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9B1A87" w:rsidRDefault="009B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A87">
        <w:trPr>
          <w:divId w:val="1679582140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9B1A87" w:rsidRDefault="009B1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B1A87" w:rsidRDefault="004D2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Трансформатора </w:t>
            </w:r>
            <w:r>
              <w:rPr>
                <w:rFonts w:ascii="Arial" w:hAnsi="Arial" w:cs="Arial"/>
                <w:sz w:val="22"/>
                <w:szCs w:val="22"/>
              </w:rPr>
              <w:t>напряжения (К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9B1A87" w:rsidRDefault="009B1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1A87" w:rsidRDefault="009B1A87">
      <w:pPr>
        <w:pStyle w:val="a5"/>
        <w:ind w:firstLine="0"/>
        <w:divId w:val="1679582140"/>
        <w:rPr>
          <w:rFonts w:ascii="Arial" w:hAnsi="Arial" w:cs="Arial"/>
          <w:szCs w:val="22"/>
          <w:lang w:val="en-US"/>
        </w:rPr>
      </w:pPr>
    </w:p>
    <w:p w:rsidR="009B1A87" w:rsidRDefault="004D2AA0">
      <w:pPr>
        <w:pStyle w:val="a5"/>
        <w:ind w:firstLine="0"/>
        <w:divId w:val="167958214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Уставки</w:t>
      </w:r>
      <w:proofErr w:type="spellEnd"/>
      <w:r>
        <w:rPr>
          <w:rFonts w:ascii="Arial" w:hAnsi="Arial" w:cs="Arial"/>
          <w:szCs w:val="22"/>
        </w:rPr>
        <w:t xml:space="preserve"> реле тока и напряжения заданы в первичных и вторичных величинах.</w:t>
      </w:r>
    </w:p>
    <w:p w:rsidR="009B1A87" w:rsidRDefault="004D2AA0">
      <w:pPr>
        <w:pStyle w:val="a5"/>
        <w:ind w:firstLine="0"/>
        <w:divId w:val="16795821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Расчет по формулам</w:t>
      </w:r>
      <w:proofErr w:type="gramStart"/>
      <w:r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position w:val="-30"/>
          <w:szCs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pt;height:33.65pt" o:ole="">
            <v:imagedata r:id="rId5" o:title=""/>
          </v:shape>
          <o:OLEObject Type="Embed" ProgID="Equation.3" ShapeID="_x0000_i1025" DrawAspect="Content" ObjectID="_1707995112" r:id="rId6"/>
        </w:object>
      </w:r>
      <w:r>
        <w:rPr>
          <w:rFonts w:ascii="Arial" w:hAnsi="Arial" w:cs="Arial"/>
          <w:szCs w:val="22"/>
        </w:rPr>
        <w:t>,</w:t>
      </w:r>
      <w:proofErr w:type="gramEnd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position w:val="-30"/>
          <w:szCs w:val="22"/>
        </w:rPr>
        <w:object w:dxaOrig="1500" w:dyaOrig="680">
          <v:shape id="_x0000_i1026" type="#_x0000_t75" style="width:75.75pt;height:33.65pt" o:ole="">
            <v:imagedata r:id="rId7" o:title=""/>
          </v:shape>
          <o:OLEObject Type="Embed" ProgID="Equation.3" ShapeID="_x0000_i1026" DrawAspect="Content" ObjectID="_1707995113" r:id="rId8"/>
        </w:object>
      </w:r>
      <w:r>
        <w:rPr>
          <w:rFonts w:ascii="Arial" w:hAnsi="Arial" w:cs="Arial"/>
          <w:szCs w:val="22"/>
        </w:rPr>
        <w:t>.</w:t>
      </w:r>
    </w:p>
    <w:p w:rsidR="009B1A87" w:rsidRDefault="004D2AA0">
      <w:pPr>
        <w:pStyle w:val="a5"/>
        <w:spacing w:line="312" w:lineRule="auto"/>
        <w:ind w:firstLine="0"/>
        <w:divId w:val="1679582140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 xml:space="preserve">Диапазоны регулирования и шаги изменения </w:t>
      </w:r>
      <w:proofErr w:type="spellStart"/>
      <w:r>
        <w:rPr>
          <w:rFonts w:ascii="Arial" w:hAnsi="Arial" w:cs="Arial"/>
          <w:spacing w:val="-2"/>
          <w:szCs w:val="22"/>
        </w:rPr>
        <w:t>уставок</w:t>
      </w:r>
      <w:proofErr w:type="spellEnd"/>
      <w:r>
        <w:rPr>
          <w:rFonts w:ascii="Arial" w:hAnsi="Arial" w:cs="Arial"/>
          <w:spacing w:val="-2"/>
          <w:szCs w:val="22"/>
        </w:rPr>
        <w:t xml:space="preserve"> заданы во вторичных величинах.</w:t>
      </w:r>
    </w:p>
    <w:p w:rsidR="009B1A87" w:rsidRDefault="009B1A87">
      <w:pPr>
        <w:pStyle w:val="a5"/>
        <w:ind w:firstLine="0"/>
        <w:divId w:val="1679582140"/>
        <w:rPr>
          <w:rFonts w:ascii="Arial" w:hAnsi="Arial" w:cs="Arial"/>
          <w:szCs w:val="22"/>
        </w:rPr>
      </w:pP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color w:val="000000"/>
        </w:rPr>
        <w:br w:type="page"/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9B1A87">
        <w:trPr>
          <w:divId w:val="161378416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1,0]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9B1A87">
        <w:trPr>
          <w:divId w:val="161378416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428"/>
        <w:gridCol w:w="1982"/>
      </w:tblGrid>
      <w:tr w:rsidR="009B1A87">
        <w:trPr>
          <w:divId w:val="33384695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33384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предусмотрена, предусмотрена]</w:t>
            </w:r>
          </w:p>
        </w:tc>
      </w:tr>
      <w:tr w:rsidR="009B1A87">
        <w:trPr>
          <w:divId w:val="33384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9B1A87">
        <w:trPr>
          <w:divId w:val="33384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9B1A87">
        <w:trPr>
          <w:divId w:val="33384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9B1A87">
        <w:trPr>
          <w:divId w:val="33384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Автоматическое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rPr>
          <w:divId w:val="33384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9B1A87">
        <w:trPr>
          <w:divId w:val="33384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2788"/>
        <w:gridCol w:w="2276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.. 20,00]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426"/>
        <w:gridCol w:w="2983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1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Напряжение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РНМ-1) ступеней МТЗ при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2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РНМ-2) ступеней МТЗ при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9"/>
        <w:gridCol w:w="1549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U2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или U2, по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</w:t>
      </w:r>
      <w:r>
        <w:rPr>
          <w:rFonts w:ascii="Arial" w:eastAsia="Times New Roman" w:hAnsi="Arial" w:cs="Arial"/>
          <w:color w:val="000000"/>
          <w:sz w:val="20"/>
          <w:szCs w:val="20"/>
        </w:rPr>
        <w:t>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422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Максимальная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Формирование сигнала Блокировка ЛЗШ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221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МТЗ-1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МТЗ-2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Действие МТЗ-3 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651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3Io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Защита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2318"/>
        <w:gridCol w:w="1996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300,00]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Принцип функционирования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3I0 и S0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3U0, по 3I0 и S0, по 3I0]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Действие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ЗОЗЗ-1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Защита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365"/>
        <w:gridCol w:w="2630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 предусмотрен,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(измеряемый) ЗХ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(вычисляемый) ЗХ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Защита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 направления мощности 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2225"/>
        <w:gridCol w:w="1759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[52,0 ..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114,3]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1,1]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несимметрии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2822"/>
        <w:gridCol w:w="2075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ЗМН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[0,2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.. 100,0]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напряжению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ЗДЗ по току от ВВ или СВ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 предусмотрен,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предусмотрен]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Газовая защита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237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ГЗ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Контроль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2411"/>
        <w:gridCol w:w="1740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[не предусмотрена,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Логика работы АЧР,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внешним сигналам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внешним сигналам, по внутренним сигналам]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Разность между частотами возврата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реле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Скорость снижения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частоты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Гц/с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60]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Блокировка по скорости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снижения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2451"/>
        <w:gridCol w:w="1802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[5,0 ..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180,0]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20,0]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Запрет при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самопроизвольном отключении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Внешнего отключения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 с ускорением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ЗНР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 при АПВ и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работы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120]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818"/>
      </w:tblGrid>
      <w:tr w:rsidR="009B1A87">
        <w:tc>
          <w:tcPr>
            <w:tcW w:w="2956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4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55,0]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ЧАПВ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[0,0 ..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180,0]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300]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Дополнительная задержка действия ЧАПВ на включение выключателя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5,0]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при ЧАПВ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внутреннем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[при внутреннем, при внешнем]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Сброс готовности ЧАПВ при внешнем отключении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818"/>
      </w:tblGrid>
      <w:tr w:rsidR="009B1A87">
        <w:tc>
          <w:tcPr>
            <w:tcW w:w="2956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4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 с терминала (при реж.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.'выключателем')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,02 .. 2,00]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Ресурс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046"/>
        <w:gridCol w:w="2293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DT_RES Время начала расхождения контактов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0,200]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Ресурс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ресурса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[выведен, введен]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XB_RESURS Выбор вида контроля ресурса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[RMS, I2t]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расчета ресурса выключателя от сигнала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Отключение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Ресурс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Механический ресурс выключателя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886"/>
        <w:gridCol w:w="2453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числа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Допустимое число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10000]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Коммутационный ресурс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выключателя RMS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682"/>
        <w:gridCol w:w="1657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выработки ресурса(износа контактов) RMS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Ресурс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Зависимость числа коммутаций выключателя от тока(RMS)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803"/>
        <w:gridCol w:w="2536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точки 1 (минимальный)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 коммутаций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коммутационного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ресурса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Число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коммутаций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</w:tbl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 Ресурс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I2t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307"/>
        <w:gridCol w:w="2032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Максимальное значение ресурса по I2t,kA^2t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20000]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коммутационного ресурса I2t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559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есть]</w:t>
            </w:r>
          </w:p>
        </w:tc>
      </w:tr>
    </w:tbl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>Уставки »</w:t>
      </w:r>
      <w:proofErr w:type="gramEnd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4"/>
          <w:sz w:val="18"/>
          <w:szCs w:val="18"/>
        </w:rPr>
        <w:t>Аппарат 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36"/>
        <w:gridCol w:w="4125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КСС_R1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КСT_R1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РПВ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 РПО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</w:tcPr>
          <w:p w:rsidR="009B1A87" w:rsidRDefault="009B1A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9B1A87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br w:type="page"/>
      </w: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4"/>
          <w:sz w:val="20"/>
          <w:szCs w:val="20"/>
        </w:rPr>
        <w:t>Аппарат 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.. 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неисправности цепей питания по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9B1A87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br w:type="page"/>
      </w: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4"/>
          <w:sz w:val="20"/>
          <w:szCs w:val="20"/>
        </w:rPr>
        <w:t>Аппарат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Команда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9B1A87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br w:type="page"/>
      </w: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4"/>
          <w:sz w:val="20"/>
          <w:szCs w:val="20"/>
        </w:rPr>
        <w:t>Аппарат 4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Команда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9B1A87">
      <w:pPr>
        <w:pStyle w:val="3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4"/>
          <w:sz w:val="20"/>
          <w:szCs w:val="20"/>
        </w:rPr>
        <w:t>Аппарат 5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Команда включения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9B1A87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pacing w:val="-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br w:type="page"/>
      </w: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4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pacing w:val="-4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4"/>
          <w:sz w:val="20"/>
          <w:szCs w:val="20"/>
        </w:rPr>
        <w:t>Аппарат 6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Команда включения (КСС) на логический сигнал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блокировки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9B1A87">
      <w:pPr>
        <w:pStyle w:val="3"/>
        <w:divId w:val="1679582140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br w:type="page"/>
      </w: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7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Команда отключения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9B1A87">
      <w:pPr>
        <w:pStyle w:val="3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</w:p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divId w:val="1679582140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8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B1A87">
        <w:trPr>
          <w:divId w:val="167958214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rPr>
          <w:divId w:val="1679582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B1A87" w:rsidRDefault="004D2AA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B1A87" w:rsidRDefault="004D2AA0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7"/>
        <w:gridCol w:w="2290"/>
        <w:gridCol w:w="1992"/>
      </w:tblGrid>
      <w:tr w:rsidR="009B1A87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максимального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9B1A8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A87" w:rsidRDefault="004D2A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9B1A87" w:rsidRDefault="009B1A87">
      <w:pPr>
        <w:spacing w:line="360" w:lineRule="auto"/>
        <w:divId w:val="1679582140"/>
      </w:pPr>
    </w:p>
    <w:p w:rsidR="009B1A87" w:rsidRDefault="009B1A87">
      <w:pPr>
        <w:spacing w:line="360" w:lineRule="auto"/>
        <w:divId w:val="1679582140"/>
      </w:pPr>
    </w:p>
    <w:p w:rsidR="009B1A87" w:rsidRDefault="009B1A87">
      <w:pPr>
        <w:pStyle w:val="a3"/>
        <w:tabs>
          <w:tab w:val="clear" w:pos="4677"/>
          <w:tab w:val="clear" w:pos="9355"/>
        </w:tabs>
        <w:spacing w:line="360" w:lineRule="auto"/>
        <w:divId w:val="1679582140"/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9B1A87">
        <w:trPr>
          <w:divId w:val="1679582140"/>
          <w:trHeight w:val="340"/>
          <w:jc w:val="center"/>
        </w:trPr>
        <w:tc>
          <w:tcPr>
            <w:tcW w:w="2761" w:type="dxa"/>
            <w:vAlign w:val="center"/>
          </w:tcPr>
          <w:p w:rsidR="009B1A87" w:rsidRDefault="004D2AA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9B1A87">
        <w:trPr>
          <w:divId w:val="1679582140"/>
          <w:trHeight w:val="340"/>
          <w:jc w:val="center"/>
        </w:trPr>
        <w:tc>
          <w:tcPr>
            <w:tcW w:w="2761" w:type="dxa"/>
            <w:vAlign w:val="center"/>
          </w:tcPr>
          <w:p w:rsidR="009B1A87" w:rsidRDefault="004D2AA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9B1A87">
        <w:trPr>
          <w:divId w:val="1679582140"/>
          <w:trHeight w:val="340"/>
          <w:jc w:val="center"/>
        </w:trPr>
        <w:tc>
          <w:tcPr>
            <w:tcW w:w="2761" w:type="dxa"/>
            <w:vAlign w:val="center"/>
          </w:tcPr>
          <w:p w:rsidR="009B1A87" w:rsidRDefault="004D2AA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9B1A87">
        <w:trPr>
          <w:divId w:val="1679582140"/>
          <w:trHeight w:val="340"/>
          <w:jc w:val="center"/>
        </w:trPr>
        <w:tc>
          <w:tcPr>
            <w:tcW w:w="2761" w:type="dxa"/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9B1A87" w:rsidRDefault="004D2AA0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9B1A87" w:rsidRDefault="004D2AA0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(ФИО)</w:t>
            </w:r>
          </w:p>
        </w:tc>
      </w:tr>
      <w:tr w:rsidR="009B1A87">
        <w:trPr>
          <w:divId w:val="1679582140"/>
          <w:trHeight w:val="340"/>
          <w:jc w:val="center"/>
        </w:trPr>
        <w:tc>
          <w:tcPr>
            <w:tcW w:w="2761" w:type="dxa"/>
            <w:vAlign w:val="center"/>
          </w:tcPr>
          <w:p w:rsidR="009B1A87" w:rsidRDefault="004D2AA0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9B1A87" w:rsidRDefault="009B1A87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:rsidR="009B1A87" w:rsidRDefault="009B1A87">
      <w:pPr>
        <w:pStyle w:val="a5"/>
        <w:ind w:firstLine="0"/>
        <w:divId w:val="1679582140"/>
        <w:rPr>
          <w:rFonts w:ascii="Arial" w:hAnsi="Arial" w:cs="Arial"/>
          <w:szCs w:val="22"/>
        </w:rPr>
      </w:pPr>
    </w:p>
    <w:p w:rsidR="009B1A87" w:rsidRDefault="009B1A87">
      <w:pPr>
        <w:pStyle w:val="3"/>
        <w:spacing w:before="0" w:beforeAutospacing="0" w:after="0"/>
        <w:divId w:val="1679582140"/>
        <w:rPr>
          <w:rFonts w:ascii="Arial" w:eastAsia="Times New Roman" w:hAnsi="Arial" w:cs="Arial"/>
          <w:sz w:val="20"/>
          <w:szCs w:val="20"/>
        </w:rPr>
      </w:pPr>
    </w:p>
    <w:sectPr w:rsidR="009B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7"/>
    <w:rsid w:val="004D2AA0"/>
    <w:rsid w:val="009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BB2C-CE37-405F-86E0-43A82C6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eastAsia="Times New Roman" w:hAnsi="Courier New"/>
      <w:kern w:val="28"/>
      <w:sz w:val="22"/>
      <w:szCs w:val="20"/>
    </w:rPr>
  </w:style>
  <w:style w:type="character" w:customStyle="1" w:styleId="a6">
    <w:name w:val="Название Знак"/>
    <w:basedOn w:val="a0"/>
    <w:link w:val="a5"/>
    <w:rPr>
      <w:rFonts w:ascii="Courier New" w:hAnsi="Courier New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Экра</Company>
  <LinksUpToDate>false</LinksUpToDate>
  <CharactersWithSpaces>23255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Никитин Иван Алексеевич</cp:lastModifiedBy>
  <cp:revision>2</cp:revision>
  <dcterms:created xsi:type="dcterms:W3CDTF">2022-03-05T11:19:00Z</dcterms:created>
  <dcterms:modified xsi:type="dcterms:W3CDTF">2022-03-05T11:19:00Z</dcterms:modified>
</cp:coreProperties>
</file>